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3E" w:rsidRDefault="006F2E3E">
      <w:pPr>
        <w:jc w:val="center"/>
        <w:rPr>
          <w:rFonts w:ascii="Cambria" w:hAnsi="Cambria" w:cs="Cambria"/>
          <w:b/>
          <w:bCs/>
          <w:sz w:val="16"/>
          <w:szCs w:val="16"/>
          <w:lang w:val="en-US"/>
        </w:rPr>
      </w:pPr>
      <w:bookmarkStart w:id="0" w:name="_GoBack"/>
      <w:bookmarkEnd w:id="0"/>
    </w:p>
    <w:p w:rsidR="006F2E3E" w:rsidRDefault="007F231C">
      <w:pPr>
        <w:jc w:val="center"/>
        <w:rPr>
          <w:rFonts w:ascii="Cambria" w:hAnsi="Cambria" w:cs="Cambria"/>
          <w:b/>
          <w:bCs/>
          <w:sz w:val="36"/>
          <w:szCs w:val="36"/>
          <w:lang w:val="en-US"/>
        </w:rPr>
      </w:pPr>
      <w:r>
        <w:rPr>
          <w:noProof/>
          <w:lang w:val="hu-HU" w:eastAsia="hu-HU"/>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678F9"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6F2E3E">
        <w:rPr>
          <w:rFonts w:ascii="Cambria" w:hAnsi="Cambria" w:cs="Cambria"/>
          <w:b/>
          <w:bCs/>
          <w:sz w:val="36"/>
          <w:szCs w:val="36"/>
          <w:lang w:val="en-US"/>
        </w:rPr>
        <w:t>Partner search</w:t>
      </w:r>
    </w:p>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Culture sub-Program</w:t>
      </w:r>
    </w:p>
    <w:p w:rsidR="006F2E3E" w:rsidRDefault="006F2E3E">
      <w:pPr>
        <w:rPr>
          <w:rFonts w:ascii="Cambria" w:hAnsi="Cambria" w:cs="Cambria"/>
          <w:b/>
          <w:bCs/>
          <w:sz w:val="16"/>
          <w:szCs w:val="16"/>
          <w:lang w:val="en-US"/>
        </w:rPr>
      </w:pPr>
    </w:p>
    <w:tbl>
      <w:tblPr>
        <w:tblW w:w="9171" w:type="dxa"/>
        <w:tblInd w:w="-68" w:type="dxa"/>
        <w:tblCellMar>
          <w:left w:w="70" w:type="dxa"/>
          <w:right w:w="70" w:type="dxa"/>
        </w:tblCellMar>
        <w:tblLook w:val="0000" w:firstRow="0" w:lastRow="0" w:firstColumn="0" w:lastColumn="0" w:noHBand="0" w:noVBand="0"/>
      </w:tblPr>
      <w:tblGrid>
        <w:gridCol w:w="1829"/>
        <w:gridCol w:w="7342"/>
      </w:tblGrid>
      <w:tr w:rsidR="00DB4462" w:rsidTr="00DB4462">
        <w:trPr>
          <w:trHeight w:val="552"/>
        </w:trPr>
        <w:tc>
          <w:tcPr>
            <w:tcW w:w="1829"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832A54" w:rsidRDefault="00DB4462" w:rsidP="00016C2F">
            <w:pPr>
              <w:spacing w:after="200" w:line="276" w:lineRule="auto"/>
              <w:rPr>
                <w:rFonts w:cs="Consolas"/>
                <w:lang w:val="pl-PL"/>
              </w:rPr>
            </w:pPr>
            <w:r w:rsidRPr="00A604EC">
              <w:rPr>
                <w:rFonts w:ascii="Arial" w:hAnsi="Arial" w:cs="Arial"/>
                <w:bCs/>
                <w:color w:val="000000"/>
                <w:sz w:val="22"/>
                <w:szCs w:val="22"/>
                <w:lang w:val="en-US" w:eastAsia="en-US"/>
              </w:rPr>
              <w:t>European Cooperation Projects</w:t>
            </w:r>
          </w:p>
        </w:tc>
      </w:tr>
      <w:tr w:rsidR="00DB4462" w:rsidTr="00DB4462">
        <w:trPr>
          <w:trHeight w:val="552"/>
        </w:trPr>
        <w:tc>
          <w:tcPr>
            <w:tcW w:w="1829"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832A54" w:rsidRDefault="00DB4462" w:rsidP="00016C2F">
            <w:pPr>
              <w:pStyle w:val="Csakszveg"/>
              <w:rPr>
                <w:rFonts w:cs="Consolas"/>
                <w:lang w:val="pl-PL"/>
              </w:rPr>
            </w:pPr>
            <w:r w:rsidRPr="00832A54">
              <w:rPr>
                <w:rFonts w:cs="Consolas"/>
                <w:lang w:val="pl-PL"/>
              </w:rPr>
              <w:t>18/01/2018</w:t>
            </w:r>
          </w:p>
        </w:tc>
      </w:tr>
    </w:tbl>
    <w:p w:rsidR="006F2E3E" w:rsidRDefault="006F2E3E">
      <w:pPr>
        <w:rPr>
          <w:rFonts w:ascii="Cambria" w:hAnsi="Cambria" w:cs="Cambria"/>
          <w:b/>
          <w:bCs/>
          <w:lang w:val="en-US"/>
        </w:rPr>
      </w:pPr>
    </w:p>
    <w:p w:rsidR="006F2E3E" w:rsidRDefault="006F2E3E">
      <w:pPr>
        <w:rPr>
          <w:rFonts w:ascii="Cambria" w:hAnsi="Cambria" w:cs="Cambria"/>
          <w:b/>
          <w:bCs/>
          <w:lang w:val="en-US"/>
        </w:rPr>
      </w:pPr>
    </w:p>
    <w:p w:rsidR="006F2E3E" w:rsidRDefault="006F2E3E">
      <w:pPr>
        <w:rPr>
          <w:rFonts w:ascii="Cambria" w:hAnsi="Cambria" w:cs="Cambria"/>
          <w:b/>
          <w:bCs/>
          <w:lang w:val="en-US"/>
        </w:rPr>
      </w:pPr>
      <w:r>
        <w:rPr>
          <w:rFonts w:ascii="Cambria" w:hAnsi="Cambria" w:cs="Cambria"/>
          <w:b/>
          <w:bCs/>
          <w:lang w:val="en-US"/>
        </w:rPr>
        <w:t xml:space="preserve">Cultural operator(s) </w:t>
      </w:r>
    </w:p>
    <w:p w:rsidR="006F2E3E" w:rsidRDefault="006F2E3E">
      <w:pPr>
        <w:rPr>
          <w:rFonts w:ascii="Cambria" w:hAnsi="Cambria" w:cs="Cambria"/>
          <w:sz w:val="16"/>
          <w:szCs w:val="16"/>
          <w:lang w:val="en-US"/>
        </w:rPr>
      </w:pPr>
    </w:p>
    <w:tbl>
      <w:tblPr>
        <w:tblW w:w="9142" w:type="dxa"/>
        <w:tblInd w:w="-68" w:type="dxa"/>
        <w:tblCellMar>
          <w:left w:w="70" w:type="dxa"/>
          <w:right w:w="70" w:type="dxa"/>
        </w:tblCellMar>
        <w:tblLook w:val="0000" w:firstRow="0" w:lastRow="0" w:firstColumn="0" w:lastColumn="0" w:noHBand="0" w:noVBand="0"/>
      </w:tblPr>
      <w:tblGrid>
        <w:gridCol w:w="1800"/>
        <w:gridCol w:w="7342"/>
      </w:tblGrid>
      <w:tr w:rsidR="00DB4462" w:rsidTr="00DB4462">
        <w:trPr>
          <w:trHeight w:val="552"/>
        </w:trPr>
        <w:tc>
          <w:tcPr>
            <w:tcW w:w="1800"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3C137A" w:rsidRDefault="00DB4462" w:rsidP="00016C2F">
            <w:pPr>
              <w:rPr>
                <w:lang w:val="en-US"/>
              </w:rPr>
            </w:pPr>
            <w:r w:rsidRPr="005A348A">
              <w:rPr>
                <w:rFonts w:ascii="Arial" w:hAnsi="Arial" w:cs="Arial"/>
                <w:bCs/>
                <w:color w:val="000000"/>
                <w:sz w:val="22"/>
                <w:szCs w:val="22"/>
                <w:lang w:val="en-US" w:eastAsia="en-US"/>
              </w:rPr>
              <w:t>PanHellenic Association for Psycho-social Rehabilitation and Work Integration (PEPSAEE)</w:t>
            </w:r>
          </w:p>
        </w:tc>
      </w:tr>
      <w:tr w:rsidR="00DB4462" w:rsidTr="00DB4462">
        <w:trPr>
          <w:trHeight w:val="552"/>
        </w:trPr>
        <w:tc>
          <w:tcPr>
            <w:tcW w:w="1800"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5A348A" w:rsidRDefault="00DB4462" w:rsidP="00016C2F">
            <w:pPr>
              <w:rPr>
                <w:rFonts w:ascii="Arial" w:eastAsia="Calibri" w:hAnsi="Arial" w:cs="Arial"/>
                <w:b/>
                <w:lang w:val="en-US" w:eastAsia="en-US"/>
              </w:rPr>
            </w:pPr>
          </w:p>
          <w:p w:rsidR="00DB4462" w:rsidRPr="005A348A" w:rsidRDefault="00DB4462" w:rsidP="00016C2F">
            <w:pPr>
              <w:spacing w:after="200" w:line="276" w:lineRule="auto"/>
              <w:jc w:val="both"/>
              <w:rPr>
                <w:rFonts w:ascii="Arial" w:hAnsi="Arial" w:cs="Arial"/>
                <w:lang w:val="en-US" w:eastAsia="en-US"/>
              </w:rPr>
            </w:pPr>
            <w:r w:rsidRPr="005A348A">
              <w:rPr>
                <w:rFonts w:ascii="Arial" w:hAnsi="Arial" w:cs="Arial"/>
                <w:bCs/>
                <w:color w:val="000000"/>
                <w:sz w:val="22"/>
                <w:szCs w:val="22"/>
                <w:lang w:val="en-US" w:eastAsia="en-US"/>
              </w:rPr>
              <w:t xml:space="preserve">PanHellenic Association for Psycho-social Rehabilitation and Work Integration (PEPSAEE) is a Scientific Non-Profit Organization established in 1996. It aims at facilitating the social inclusion and work integration of people with psychosocial problems. </w:t>
            </w:r>
          </w:p>
          <w:p w:rsidR="00DB4462" w:rsidRDefault="00DB4462" w:rsidP="00016C2F">
            <w:pPr>
              <w:spacing w:after="200" w:line="276" w:lineRule="auto"/>
              <w:jc w:val="both"/>
              <w:rPr>
                <w:rFonts w:ascii="Arial" w:hAnsi="Arial" w:cs="Arial"/>
                <w:bCs/>
                <w:color w:val="000000"/>
                <w:lang w:val="en-US" w:eastAsia="en-US"/>
              </w:rPr>
            </w:pPr>
            <w:r w:rsidRPr="005A348A">
              <w:rPr>
                <w:rFonts w:ascii="Arial" w:hAnsi="Arial" w:cs="Arial"/>
                <w:bCs/>
                <w:color w:val="000000"/>
                <w:sz w:val="22"/>
                <w:szCs w:val="22"/>
                <w:lang w:val="en-US" w:eastAsia="en-US"/>
              </w:rPr>
              <w:t>PEPSAEE takes part in the national program for psychiatric reform in Greece and specializes in supporting, coordinating and empowering rehabilitation and work integration initiatives for people with mental health problems. It has more than 50 employees and numerous volunteers and operates three rehabilitation structures.</w:t>
            </w:r>
          </w:p>
          <w:p w:rsidR="00DB4462" w:rsidRPr="00832A54" w:rsidRDefault="00DB4462" w:rsidP="00016C2F">
            <w:pPr>
              <w:spacing w:after="200" w:line="276" w:lineRule="auto"/>
              <w:jc w:val="both"/>
              <w:rPr>
                <w:rFonts w:cs="Consolas"/>
                <w:lang w:val="en-US"/>
              </w:rPr>
            </w:pPr>
            <w:r>
              <w:rPr>
                <w:rFonts w:ascii="Arial" w:hAnsi="Arial" w:cs="Arial"/>
                <w:bCs/>
                <w:color w:val="000000"/>
                <w:sz w:val="22"/>
                <w:szCs w:val="22"/>
                <w:lang w:val="en-US" w:eastAsia="en-US"/>
              </w:rPr>
              <w:t xml:space="preserve">One of PEPSAEE’s main services is the </w:t>
            </w:r>
            <w:r w:rsidRPr="005A348A">
              <w:rPr>
                <w:rFonts w:ascii="Arial" w:hAnsi="Arial" w:cs="Arial"/>
                <w:bCs/>
                <w:color w:val="000000"/>
                <w:sz w:val="22"/>
                <w:szCs w:val="22"/>
                <w:lang w:val="en-US" w:eastAsia="en-US"/>
              </w:rPr>
              <w:t>Alternative Re</w:t>
            </w:r>
            <w:r>
              <w:rPr>
                <w:rFonts w:ascii="Arial" w:hAnsi="Arial" w:cs="Arial"/>
                <w:bCs/>
                <w:color w:val="000000"/>
                <w:sz w:val="22"/>
                <w:szCs w:val="22"/>
                <w:lang w:val="en-US" w:eastAsia="en-US"/>
              </w:rPr>
              <w:t>habilitation Activities Office. This alternative office, which is located inside a small theater, brings together mental health professionals,</w:t>
            </w:r>
            <w:r w:rsidRPr="005A348A">
              <w:rPr>
                <w:rFonts w:ascii="Arial" w:hAnsi="Arial" w:cs="Arial"/>
                <w:bCs/>
                <w:color w:val="000000"/>
                <w:sz w:val="22"/>
                <w:szCs w:val="22"/>
                <w:lang w:val="en-US" w:eastAsia="en-US"/>
              </w:rPr>
              <w:t xml:space="preserve"> artists, employees</w:t>
            </w:r>
            <w:r>
              <w:rPr>
                <w:rFonts w:ascii="Arial" w:hAnsi="Arial" w:cs="Arial"/>
                <w:bCs/>
                <w:color w:val="000000"/>
                <w:sz w:val="22"/>
                <w:szCs w:val="22"/>
                <w:lang w:val="en-US" w:eastAsia="en-US"/>
              </w:rPr>
              <w:t>, volunteers and users and combines art with</w:t>
            </w:r>
            <w:r w:rsidRPr="005A348A">
              <w:rPr>
                <w:rFonts w:ascii="Arial" w:hAnsi="Arial" w:cs="Arial"/>
                <w:bCs/>
                <w:color w:val="000000"/>
                <w:sz w:val="22"/>
                <w:szCs w:val="22"/>
                <w:lang w:val="en-US" w:eastAsia="en-US"/>
              </w:rPr>
              <w:t xml:space="preserve"> the methodology of “Recovery” in order to help people with mental health problems in their way to </w:t>
            </w:r>
            <w:r>
              <w:rPr>
                <w:rFonts w:ascii="Arial" w:hAnsi="Arial" w:cs="Arial"/>
                <w:bCs/>
                <w:color w:val="000000"/>
                <w:sz w:val="22"/>
                <w:szCs w:val="22"/>
                <w:lang w:val="en-US" w:eastAsia="en-US"/>
              </w:rPr>
              <w:t>social integration. More than 50</w:t>
            </w:r>
            <w:r w:rsidRPr="005A348A">
              <w:rPr>
                <w:rFonts w:ascii="Arial" w:hAnsi="Arial" w:cs="Arial"/>
                <w:bCs/>
                <w:color w:val="000000"/>
                <w:sz w:val="22"/>
                <w:szCs w:val="22"/>
                <w:lang w:val="en-US" w:eastAsia="en-US"/>
              </w:rPr>
              <w:t xml:space="preserve"> art and culture groups </w:t>
            </w:r>
            <w:r>
              <w:rPr>
                <w:rFonts w:ascii="Arial" w:hAnsi="Arial" w:cs="Arial"/>
                <w:bCs/>
                <w:color w:val="000000"/>
                <w:sz w:val="22"/>
                <w:szCs w:val="22"/>
                <w:lang w:val="en-US" w:eastAsia="en-US"/>
              </w:rPr>
              <w:t xml:space="preserve">and a lot of artistic and cultural events </w:t>
            </w:r>
            <w:r w:rsidRPr="005A348A">
              <w:rPr>
                <w:rFonts w:ascii="Arial" w:hAnsi="Arial" w:cs="Arial"/>
                <w:bCs/>
                <w:color w:val="000000"/>
                <w:sz w:val="22"/>
                <w:szCs w:val="22"/>
                <w:lang w:val="en-US" w:eastAsia="en-US"/>
              </w:rPr>
              <w:t xml:space="preserve">are taking place </w:t>
            </w:r>
            <w:r>
              <w:rPr>
                <w:rFonts w:ascii="Arial" w:hAnsi="Arial" w:cs="Arial"/>
                <w:bCs/>
                <w:color w:val="000000"/>
                <w:sz w:val="22"/>
                <w:szCs w:val="22"/>
                <w:lang w:val="en-US" w:eastAsia="en-US"/>
              </w:rPr>
              <w:t xml:space="preserve">and are attended by more than 300 users </w:t>
            </w:r>
            <w:r w:rsidRPr="005A348A">
              <w:rPr>
                <w:rFonts w:ascii="Arial" w:hAnsi="Arial" w:cs="Arial"/>
                <w:bCs/>
                <w:color w:val="000000"/>
                <w:sz w:val="22"/>
                <w:szCs w:val="22"/>
                <w:lang w:val="en-US" w:eastAsia="en-US"/>
              </w:rPr>
              <w:t>every week</w:t>
            </w:r>
            <w:r>
              <w:rPr>
                <w:rFonts w:ascii="Arial" w:hAnsi="Arial" w:cs="Arial"/>
                <w:bCs/>
                <w:color w:val="000000"/>
                <w:sz w:val="22"/>
                <w:szCs w:val="22"/>
                <w:lang w:val="en-US" w:eastAsia="en-US"/>
              </w:rPr>
              <w:t>.</w:t>
            </w:r>
          </w:p>
        </w:tc>
      </w:tr>
      <w:tr w:rsidR="00DB4462" w:rsidRPr="00061E9C" w:rsidTr="00DB4462">
        <w:trPr>
          <w:trHeight w:val="875"/>
        </w:trPr>
        <w:tc>
          <w:tcPr>
            <w:tcW w:w="1800" w:type="dxa"/>
            <w:tcBorders>
              <w:top w:val="nil"/>
              <w:left w:val="nil"/>
              <w:bottom w:val="nil"/>
              <w:right w:val="single" w:sz="4" w:space="0" w:color="99CC00"/>
            </w:tcBorders>
            <w:vAlign w:val="center"/>
          </w:tcPr>
          <w:p w:rsidR="00DB4462" w:rsidRPr="00061E9C" w:rsidRDefault="00DB4462" w:rsidP="00061E9C">
            <w:pPr>
              <w:spacing w:after="200" w:line="276" w:lineRule="auto"/>
              <w:jc w:val="both"/>
              <w:rPr>
                <w:rFonts w:ascii="Arial" w:hAnsi="Arial" w:cs="Arial"/>
                <w:bCs/>
                <w:color w:val="000000"/>
                <w:lang w:val="en-US" w:eastAsia="en-US"/>
              </w:rPr>
            </w:pPr>
            <w:r w:rsidRPr="00061E9C">
              <w:rPr>
                <w:rFonts w:ascii="Arial" w:hAnsi="Arial" w:cs="Arial"/>
                <w:bCs/>
                <w:color w:val="000000"/>
                <w:sz w:val="22"/>
                <w:szCs w:val="22"/>
                <w:lang w:val="en-US" w:eastAsia="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061E9C" w:rsidRDefault="00061E9C" w:rsidP="00061E9C">
            <w:pPr>
              <w:spacing w:after="200" w:line="276" w:lineRule="auto"/>
              <w:jc w:val="both"/>
              <w:rPr>
                <w:rFonts w:ascii="Arial" w:hAnsi="Arial" w:cs="Arial"/>
                <w:bCs/>
                <w:color w:val="000000"/>
                <w:lang w:val="en-US" w:eastAsia="en-US"/>
              </w:rPr>
            </w:pPr>
          </w:p>
          <w:p w:rsidR="00DB4462" w:rsidRPr="00061E9C" w:rsidRDefault="00DB4462" w:rsidP="00061E9C">
            <w:pPr>
              <w:spacing w:after="200" w:line="276" w:lineRule="auto"/>
              <w:jc w:val="both"/>
              <w:rPr>
                <w:rFonts w:ascii="Arial" w:hAnsi="Arial" w:cs="Arial"/>
                <w:bCs/>
                <w:color w:val="000000"/>
                <w:lang w:val="en-US" w:eastAsia="en-US"/>
              </w:rPr>
            </w:pPr>
            <w:r w:rsidRPr="00061E9C">
              <w:rPr>
                <w:rFonts w:ascii="Arial" w:hAnsi="Arial" w:cs="Arial"/>
                <w:bCs/>
                <w:color w:val="000000"/>
                <w:sz w:val="22"/>
                <w:szCs w:val="22"/>
                <w:lang w:val="en-US" w:eastAsia="en-US"/>
              </w:rPr>
              <w:t>41, Ipirou Str, Athens, Greece</w:t>
            </w:r>
          </w:p>
          <w:p w:rsidR="00DB4462" w:rsidRPr="00061E9C" w:rsidRDefault="000978C5" w:rsidP="00061E9C">
            <w:pPr>
              <w:spacing w:after="200" w:line="276" w:lineRule="auto"/>
              <w:jc w:val="both"/>
              <w:rPr>
                <w:rFonts w:ascii="Arial" w:hAnsi="Arial" w:cs="Arial"/>
                <w:bCs/>
                <w:color w:val="000000"/>
                <w:lang w:val="en-US" w:eastAsia="en-US"/>
              </w:rPr>
            </w:pPr>
            <w:hyperlink r:id="rId7" w:history="1">
              <w:r w:rsidR="00DB4462" w:rsidRPr="00061E9C">
                <w:rPr>
                  <w:rFonts w:ascii="Arial" w:hAnsi="Arial" w:cs="Arial"/>
                  <w:bCs/>
                  <w:color w:val="000000"/>
                  <w:sz w:val="22"/>
                  <w:szCs w:val="22"/>
                  <w:lang w:val="en-US" w:eastAsia="en-US"/>
                </w:rPr>
                <w:t>www.pepsaee.gr</w:t>
              </w:r>
            </w:hyperlink>
            <w:r w:rsidR="00DB4462" w:rsidRPr="00061E9C">
              <w:rPr>
                <w:rFonts w:ascii="Arial" w:hAnsi="Arial" w:cs="Arial"/>
                <w:bCs/>
                <w:color w:val="000000"/>
                <w:sz w:val="22"/>
                <w:szCs w:val="22"/>
                <w:lang w:val="en-US" w:eastAsia="en-US"/>
              </w:rPr>
              <w:t xml:space="preserve"> </w:t>
            </w:r>
          </w:p>
          <w:p w:rsidR="00DB4462" w:rsidRPr="00061E9C" w:rsidRDefault="000978C5" w:rsidP="00061E9C">
            <w:pPr>
              <w:spacing w:after="200" w:line="276" w:lineRule="auto"/>
              <w:jc w:val="both"/>
              <w:rPr>
                <w:rFonts w:ascii="Arial" w:hAnsi="Arial" w:cs="Arial"/>
                <w:bCs/>
                <w:color w:val="000000"/>
                <w:lang w:val="en-US" w:eastAsia="en-US"/>
              </w:rPr>
            </w:pPr>
            <w:hyperlink r:id="rId8" w:history="1">
              <w:r w:rsidR="00DB4462" w:rsidRPr="00061E9C">
                <w:rPr>
                  <w:rFonts w:ascii="Arial" w:hAnsi="Arial" w:cs="Arial"/>
                  <w:bCs/>
                  <w:color w:val="000000"/>
                  <w:sz w:val="22"/>
                  <w:szCs w:val="22"/>
                  <w:lang w:val="en-US" w:eastAsia="en-US"/>
                </w:rPr>
                <w:t>https://www.facebook.com/PEPSAEE/</w:t>
              </w:r>
            </w:hyperlink>
          </w:p>
          <w:p w:rsidR="00DB4462" w:rsidRPr="00061E9C" w:rsidRDefault="00DB4462" w:rsidP="00061E9C">
            <w:pPr>
              <w:spacing w:after="200" w:line="276" w:lineRule="auto"/>
              <w:jc w:val="both"/>
              <w:rPr>
                <w:rFonts w:ascii="Arial" w:hAnsi="Arial" w:cs="Arial"/>
                <w:bCs/>
                <w:color w:val="000000"/>
                <w:lang w:val="en-US" w:eastAsia="en-US"/>
              </w:rPr>
            </w:pPr>
          </w:p>
          <w:p w:rsidR="00C54C69" w:rsidRPr="00061E9C" w:rsidRDefault="00C54C69" w:rsidP="00061E9C">
            <w:pPr>
              <w:spacing w:after="200" w:line="276" w:lineRule="auto"/>
              <w:jc w:val="both"/>
              <w:rPr>
                <w:rFonts w:ascii="Arial" w:hAnsi="Arial" w:cs="Arial"/>
                <w:bCs/>
                <w:color w:val="000000"/>
                <w:lang w:val="en-US" w:eastAsia="en-US"/>
              </w:rPr>
            </w:pPr>
            <w:r w:rsidRPr="00061E9C">
              <w:rPr>
                <w:rFonts w:ascii="Arial" w:hAnsi="Arial" w:cs="Arial"/>
                <w:bCs/>
                <w:color w:val="000000"/>
                <w:sz w:val="22"/>
                <w:szCs w:val="22"/>
                <w:lang w:val="en-US" w:eastAsia="en-US"/>
              </w:rPr>
              <w:t>Mrs Margo Liatira</w:t>
            </w:r>
          </w:p>
          <w:p w:rsidR="00DB4462" w:rsidRPr="00061E9C" w:rsidRDefault="00C54C69" w:rsidP="00061E9C">
            <w:pPr>
              <w:spacing w:after="200" w:line="276" w:lineRule="auto"/>
              <w:jc w:val="both"/>
              <w:rPr>
                <w:rFonts w:ascii="Arial" w:hAnsi="Arial" w:cs="Arial"/>
                <w:bCs/>
                <w:color w:val="000000"/>
                <w:lang w:val="en-US" w:eastAsia="en-US"/>
              </w:rPr>
            </w:pPr>
            <w:r w:rsidRPr="00061E9C">
              <w:rPr>
                <w:rFonts w:ascii="Arial" w:hAnsi="Arial" w:cs="Arial"/>
                <w:bCs/>
                <w:color w:val="000000"/>
                <w:sz w:val="22"/>
                <w:szCs w:val="22"/>
                <w:lang w:val="en-US" w:eastAsia="en-US"/>
              </w:rPr>
              <w:t xml:space="preserve">mliatira@pepsaee.gr </w:t>
            </w:r>
          </w:p>
        </w:tc>
      </w:tr>
    </w:tbl>
    <w:p w:rsidR="006F2E3E" w:rsidRPr="00061E9C" w:rsidRDefault="006F2E3E" w:rsidP="00061E9C">
      <w:pPr>
        <w:spacing w:after="200" w:line="276" w:lineRule="auto"/>
        <w:jc w:val="both"/>
        <w:rPr>
          <w:rFonts w:ascii="Arial" w:hAnsi="Arial" w:cs="Arial"/>
          <w:bCs/>
          <w:color w:val="000000"/>
          <w:sz w:val="22"/>
          <w:szCs w:val="22"/>
          <w:lang w:val="en-US" w:eastAsia="en-US"/>
        </w:rPr>
      </w:pPr>
    </w:p>
    <w:p w:rsidR="006F2E3E" w:rsidRDefault="006F2E3E">
      <w:pPr>
        <w:rPr>
          <w:rFonts w:ascii="Cambria" w:hAnsi="Cambria" w:cs="Cambria"/>
          <w:lang w:val="en-US"/>
        </w:rPr>
      </w:pPr>
    </w:p>
    <w:p w:rsidR="00EA2D50" w:rsidRDefault="00EA2D50">
      <w:pPr>
        <w:rPr>
          <w:rFonts w:ascii="Cambria" w:hAnsi="Cambria" w:cs="Cambria"/>
          <w:lang w:val="en-US"/>
        </w:rPr>
      </w:pPr>
    </w:p>
    <w:p w:rsidR="00EA2D50" w:rsidRDefault="00EA2D50">
      <w:pPr>
        <w:rPr>
          <w:rFonts w:ascii="Cambria" w:hAnsi="Cambria" w:cs="Cambria"/>
          <w:lang w:val="en-US"/>
        </w:rPr>
      </w:pPr>
    </w:p>
    <w:p w:rsidR="006F2E3E" w:rsidRDefault="006F2E3E">
      <w:pPr>
        <w:rPr>
          <w:rFonts w:ascii="Cambria" w:hAnsi="Cambria" w:cs="Cambria"/>
          <w:b/>
          <w:bCs/>
          <w:lang w:val="en-US"/>
        </w:rPr>
      </w:pPr>
      <w:r>
        <w:rPr>
          <w:rFonts w:ascii="Cambria" w:hAnsi="Cambria" w:cs="Cambria"/>
          <w:b/>
          <w:bCs/>
          <w:lang w:val="en-US"/>
        </w:rPr>
        <w:t xml:space="preserve">Project </w:t>
      </w:r>
    </w:p>
    <w:p w:rsidR="006F2E3E" w:rsidRDefault="006F2E3E">
      <w:pPr>
        <w:rPr>
          <w:rFonts w:ascii="Cambria" w:hAnsi="Cambria" w:cs="Cambria"/>
          <w:sz w:val="16"/>
          <w:szCs w:val="16"/>
          <w:lang w:val="en-US"/>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EA2D50" w:rsidRPr="006F1E29" w:rsidRDefault="00EA2D50" w:rsidP="00EA2D50">
            <w:pPr>
              <w:rPr>
                <w:rFonts w:cs="Calibri"/>
                <w:lang w:val="en-US" w:eastAsia="ru-RU"/>
              </w:rPr>
            </w:pPr>
            <w:r w:rsidRPr="006F1E29">
              <w:rPr>
                <w:rFonts w:cs="Calibri"/>
                <w:lang w:val="en-US" w:eastAsia="ru-RU"/>
              </w:rPr>
              <w:t>Audience development</w:t>
            </w:r>
            <w:r>
              <w:rPr>
                <w:rFonts w:cs="Calibri"/>
                <w:lang w:val="en-US" w:eastAsia="ru-RU"/>
              </w:rPr>
              <w:t>, Capacity Building, Transnational Mobility</w:t>
            </w:r>
          </w:p>
          <w:p w:rsidR="006F2E3E" w:rsidRDefault="006F2E3E">
            <w:pPr>
              <w:rPr>
                <w:rFonts w:ascii="Cambria" w:hAnsi="Cambria" w:cs="Cambria"/>
                <w:lang w:val="en-US"/>
              </w:rPr>
            </w:pPr>
          </w:p>
        </w:tc>
      </w:tr>
      <w:tr w:rsidR="006F2E3E">
        <w:trPr>
          <w:trHeight w:val="1306"/>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EA2D50" w:rsidRDefault="00EA2D50" w:rsidP="00EA2D50">
            <w:pPr>
              <w:jc w:val="center"/>
              <w:rPr>
                <w:rFonts w:ascii="Arial" w:hAnsi="Arial" w:cs="Arial"/>
                <w:b/>
                <w:bCs/>
                <w:lang w:val="en-US"/>
              </w:rPr>
            </w:pPr>
          </w:p>
          <w:p w:rsidR="00EA2D50" w:rsidRPr="00EA2D50" w:rsidRDefault="00EA2D50" w:rsidP="00EA2D50">
            <w:pPr>
              <w:jc w:val="center"/>
              <w:rPr>
                <w:rFonts w:ascii="Arial" w:hAnsi="Arial" w:cs="Arial"/>
                <w:b/>
                <w:bCs/>
                <w:lang w:val="en-US"/>
              </w:rPr>
            </w:pPr>
            <w:r w:rsidRPr="00EA2D50">
              <w:rPr>
                <w:rFonts w:ascii="Arial" w:hAnsi="Arial" w:cs="Arial"/>
                <w:b/>
                <w:bCs/>
                <w:sz w:val="22"/>
                <w:szCs w:val="22"/>
                <w:lang w:val="en-US"/>
              </w:rPr>
              <w:t>THE ART4PSY PROJECT: Promoting social inclusion through art</w:t>
            </w:r>
          </w:p>
          <w:p w:rsidR="00EA2D50" w:rsidRPr="00EA2D50" w:rsidRDefault="00EA2D50" w:rsidP="00EA2D50">
            <w:pPr>
              <w:rPr>
                <w:rFonts w:ascii="Arial" w:hAnsi="Arial" w:cs="Arial"/>
                <w:b/>
                <w:bCs/>
                <w:lang w:val="en-US"/>
              </w:rPr>
            </w:pPr>
          </w:p>
          <w:p w:rsidR="00EA2D50" w:rsidRPr="00EA2D50" w:rsidRDefault="00EA2D50" w:rsidP="00EA2D50">
            <w:pPr>
              <w:rPr>
                <w:rFonts w:ascii="Arial" w:hAnsi="Arial" w:cs="Arial"/>
                <w:b/>
                <w:bCs/>
                <w:lang w:val="en-US"/>
              </w:rPr>
            </w:pPr>
            <w:r w:rsidRPr="00EA2D50">
              <w:rPr>
                <w:rFonts w:ascii="Arial" w:hAnsi="Arial" w:cs="Arial"/>
                <w:b/>
                <w:bCs/>
                <w:sz w:val="22"/>
                <w:szCs w:val="22"/>
                <w:lang w:val="en-US"/>
              </w:rPr>
              <w:t>The Art4psy project has the following objectives:</w:t>
            </w:r>
          </w:p>
          <w:p w:rsidR="00EA2D50" w:rsidRPr="00EA2D50" w:rsidRDefault="00EA2D50" w:rsidP="00EA2D50">
            <w:pPr>
              <w:rPr>
                <w:rFonts w:ascii="Arial" w:hAnsi="Arial" w:cs="Arial"/>
                <w:lang w:val="en-US"/>
              </w:rPr>
            </w:pPr>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Connecting Art and Mental Health through the co-production of a Theatrical Performance and parallel Art Exhibitions in three European countries.</w:t>
            </w:r>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 xml:space="preserve">Develop career prospects of artists with mental health problems by </w:t>
            </w:r>
            <w:r w:rsidRPr="00EA2D50">
              <w:rPr>
                <w:rFonts w:ascii="Arial" w:hAnsi="Arial" w:cs="Arial"/>
                <w:bCs/>
                <w:sz w:val="22"/>
                <w:szCs w:val="22"/>
                <w:lang w:val="en-US"/>
              </w:rPr>
              <w:t>promoting their artwork through the creation of a digital “library”.</w:t>
            </w:r>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Make the work of artists with mental health problems known to a broader audience (audience development). </w:t>
            </w:r>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Internationalization and dissemination of works of artists and mentally ill people.</w:t>
            </w:r>
          </w:p>
          <w:p w:rsidR="00EA2D50" w:rsidRPr="00EA2D50" w:rsidRDefault="00EA2D50" w:rsidP="00EA2D50">
            <w:pPr>
              <w:numPr>
                <w:ilvl w:val="0"/>
                <w:numId w:val="3"/>
              </w:numPr>
              <w:rPr>
                <w:rFonts w:ascii="Arial" w:hAnsi="Arial" w:cs="Arial"/>
                <w:lang w:val="en-US"/>
              </w:rPr>
            </w:pPr>
            <w:r w:rsidRPr="00EA2D50">
              <w:rPr>
                <w:rFonts w:ascii="Arial" w:hAnsi="Arial" w:cs="Arial"/>
                <w:sz w:val="22"/>
                <w:szCs w:val="22"/>
                <w:lang w:val="en-US"/>
              </w:rPr>
              <w:t>Fight sigma and Increase public awareness of talents and skills of artists with mental health problems.</w:t>
            </w:r>
          </w:p>
          <w:p w:rsidR="00EA2D50" w:rsidRPr="00EA2D50" w:rsidRDefault="00EA2D50" w:rsidP="00EA2D50">
            <w:pPr>
              <w:ind w:left="720"/>
              <w:rPr>
                <w:rFonts w:ascii="Arial" w:hAnsi="Arial" w:cs="Arial"/>
                <w:lang w:val="en-US"/>
              </w:rPr>
            </w:pPr>
          </w:p>
          <w:p w:rsidR="00EA2D50" w:rsidRPr="00EA2D50" w:rsidRDefault="00EA2D50" w:rsidP="00EA2D50">
            <w:pPr>
              <w:rPr>
                <w:rFonts w:ascii="Arial" w:hAnsi="Arial" w:cs="Arial"/>
                <w:b/>
                <w:bCs/>
                <w:lang w:val="en-US"/>
              </w:rPr>
            </w:pPr>
            <w:r w:rsidRPr="00EA2D50">
              <w:rPr>
                <w:rFonts w:ascii="Arial" w:hAnsi="Arial" w:cs="Arial"/>
                <w:b/>
                <w:bCs/>
                <w:sz w:val="22"/>
                <w:szCs w:val="22"/>
                <w:lang w:val="en-US"/>
              </w:rPr>
              <w:t>Short Description:</w:t>
            </w:r>
          </w:p>
          <w:p w:rsidR="00EA2D50" w:rsidRPr="00EA2D50" w:rsidRDefault="00EA2D50" w:rsidP="00EA2D50">
            <w:pPr>
              <w:rPr>
                <w:rFonts w:ascii="Arial" w:hAnsi="Arial" w:cs="Arial"/>
                <w:lang w:val="en-US"/>
              </w:rPr>
            </w:pP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 xml:space="preserve">Organizing a European Theatrical Performance for Mental Health. The Theatrical Performance will be a co-production of three Mental Health Units that focus on art. Rehearsals will take place through Skype and the three theatrical groups from the different countries will work together. Artists from different countries will have the chance to collaborate with their colleagues and exchange know-how and good practices. The final theatrical performance will include all three theatrical groups: one will be performing live and the other two on video in a giant screen. We will, also, use subtitles in order to solve the problem of the different languages. </w:t>
            </w: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There will be 3 theatrical performances of the same play in each country during a 3day festival. There will be parallel events during the festival: (1) Photography exhibition, and (b) artwork (paintings) exhibition.</w:t>
            </w: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Development of a Digital Library where all artwork will be stored and promoted. Artists will have the opportunity to reach a broader audience and develop their career.</w:t>
            </w: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Development of tools for the support of artists with Mental Health problems.</w:t>
            </w:r>
          </w:p>
          <w:p w:rsidR="00EA2D50" w:rsidRPr="00EA2D50" w:rsidRDefault="00EA2D50" w:rsidP="00EA2D50">
            <w:pPr>
              <w:numPr>
                <w:ilvl w:val="0"/>
                <w:numId w:val="4"/>
              </w:numPr>
              <w:rPr>
                <w:rFonts w:ascii="Arial" w:hAnsi="Arial" w:cs="Arial"/>
                <w:lang w:val="en-US"/>
              </w:rPr>
            </w:pPr>
            <w:r w:rsidRPr="00EA2D50">
              <w:rPr>
                <w:rFonts w:ascii="Arial" w:hAnsi="Arial" w:cs="Arial"/>
                <w:sz w:val="22"/>
                <w:szCs w:val="22"/>
                <w:lang w:val="en-US"/>
              </w:rPr>
              <w:t>Networking and promoting the idea of Theatrical Performances that focuses on mental health throughout the EU.</w:t>
            </w:r>
          </w:p>
          <w:p w:rsidR="00EA2D50" w:rsidRPr="00EA2D50" w:rsidRDefault="00EA2D50" w:rsidP="00EA2D50">
            <w:pPr>
              <w:ind w:left="720"/>
              <w:rPr>
                <w:rFonts w:ascii="Arial" w:hAnsi="Arial" w:cs="Arial"/>
                <w:lang w:val="en-US"/>
              </w:rPr>
            </w:pPr>
          </w:p>
          <w:p w:rsidR="00EA2D50" w:rsidRPr="00EA2D50" w:rsidRDefault="00EA2D50" w:rsidP="00EA2D50">
            <w:pPr>
              <w:rPr>
                <w:rFonts w:ascii="Arial" w:hAnsi="Arial" w:cs="Arial"/>
                <w:b/>
                <w:bCs/>
                <w:lang w:val="en-US"/>
              </w:rPr>
            </w:pPr>
            <w:r w:rsidRPr="00EA2D50">
              <w:rPr>
                <w:rFonts w:ascii="Arial" w:hAnsi="Arial" w:cs="Arial"/>
                <w:b/>
                <w:bCs/>
                <w:sz w:val="22"/>
                <w:szCs w:val="22"/>
                <w:lang w:val="en-US"/>
              </w:rPr>
              <w:t>The Deliverables of the project are the following:</w:t>
            </w:r>
          </w:p>
          <w:p w:rsidR="00EA2D50" w:rsidRPr="00EA2D50" w:rsidRDefault="00EA2D50" w:rsidP="00EA2D50">
            <w:pPr>
              <w:rPr>
                <w:rFonts w:ascii="Arial" w:hAnsi="Arial" w:cs="Arial"/>
                <w:b/>
                <w:bCs/>
                <w:lang w:val="en-US"/>
              </w:rPr>
            </w:pPr>
          </w:p>
          <w:p w:rsidR="00EA2D50" w:rsidRDefault="00EA2D50" w:rsidP="00EA2D50">
            <w:pPr>
              <w:numPr>
                <w:ilvl w:val="0"/>
                <w:numId w:val="5"/>
              </w:numPr>
              <w:rPr>
                <w:rFonts w:ascii="Arial" w:hAnsi="Arial" w:cs="Arial"/>
                <w:lang w:val="en-US"/>
              </w:rPr>
            </w:pPr>
            <w:r w:rsidRPr="00EA2D50">
              <w:rPr>
                <w:rFonts w:ascii="Arial" w:hAnsi="Arial" w:cs="Arial"/>
                <w:sz w:val="22"/>
                <w:szCs w:val="22"/>
                <w:lang w:val="en-US"/>
              </w:rPr>
              <w:t xml:space="preserve">The creation of a digital library where all artwork of people with mental health problems will be stored and promoted.  Apart from </w:t>
            </w:r>
            <w:r w:rsidRPr="00EA2D50">
              <w:rPr>
                <w:rFonts w:ascii="Arial" w:hAnsi="Arial" w:cs="Arial"/>
                <w:sz w:val="22"/>
                <w:szCs w:val="22"/>
                <w:lang w:val="en-US"/>
              </w:rPr>
              <w:lastRenderedPageBreak/>
              <w:t>helping artist develop their career it will guarantee the projects’ viability as well.</w:t>
            </w:r>
          </w:p>
          <w:p w:rsidR="002F71E2" w:rsidRPr="00EA2D50" w:rsidRDefault="002F71E2" w:rsidP="002F71E2">
            <w:pPr>
              <w:ind w:left="720"/>
              <w:rPr>
                <w:rFonts w:ascii="Arial" w:hAnsi="Arial" w:cs="Arial"/>
                <w:lang w:val="en-US"/>
              </w:rPr>
            </w:pP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The creation of a Tool titled “Art4Psy Toolkit” which will benefit artists with mental health problems and professionals who work in mental health sector, and will facilitate access to career opportunities.</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European Theatrical Performance co-produced and performed by mental health users and professionals from three European countries. There will be a total of 9 performances of the play (3 in each country during a 3day festival).</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Parallel exhibitions during the festival (photography and paintings).</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A 15 minute documentary produced for the pilot Theatrical Performance for Mental Health in multiple languages.</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The project’s website. </w:t>
            </w:r>
          </w:p>
          <w:p w:rsidR="00EA2D50" w:rsidRPr="00EA2D50" w:rsidRDefault="00EA2D50" w:rsidP="00EA2D50">
            <w:pPr>
              <w:numPr>
                <w:ilvl w:val="0"/>
                <w:numId w:val="5"/>
              </w:numPr>
              <w:rPr>
                <w:rFonts w:ascii="Arial" w:hAnsi="Arial" w:cs="Arial"/>
                <w:lang w:val="en-US"/>
              </w:rPr>
            </w:pPr>
            <w:r w:rsidRPr="00EA2D50">
              <w:rPr>
                <w:rFonts w:ascii="Arial" w:hAnsi="Arial" w:cs="Arial"/>
                <w:sz w:val="22"/>
                <w:szCs w:val="22"/>
                <w:lang w:val="en-US"/>
              </w:rPr>
              <w:t>Creating communication material and activities to disseminate the objectives and results of the project.</w:t>
            </w:r>
          </w:p>
          <w:p w:rsidR="006F2E3E" w:rsidRDefault="006F2E3E">
            <w:pPr>
              <w:rPr>
                <w:rFonts w:ascii="Cambria" w:hAnsi="Cambria" w:cs="Cambria"/>
                <w:lang w:val="en-US"/>
              </w:rPr>
            </w:pPr>
          </w:p>
        </w:tc>
      </w:tr>
    </w:tbl>
    <w:p w:rsidR="006F2E3E" w:rsidRDefault="006F2E3E">
      <w:pPr>
        <w:rPr>
          <w:rFonts w:ascii="Cambria" w:hAnsi="Cambria" w:cs="Cambria"/>
          <w:lang w:val="en-US"/>
        </w:rPr>
      </w:pPr>
    </w:p>
    <w:p w:rsidR="006F2E3E" w:rsidRDefault="006F2E3E">
      <w:pPr>
        <w:rPr>
          <w:rFonts w:ascii="Cambria" w:hAnsi="Cambria" w:cs="Cambria"/>
          <w:lang w:val="en-US"/>
        </w:rPr>
      </w:pPr>
    </w:p>
    <w:p w:rsidR="006F2E3E" w:rsidRDefault="006F2E3E">
      <w:pPr>
        <w:rPr>
          <w:rFonts w:ascii="Cambria" w:hAnsi="Cambria" w:cs="Cambria"/>
          <w:b/>
          <w:bCs/>
          <w:lang w:val="en-GB"/>
        </w:rPr>
      </w:pPr>
      <w:r>
        <w:rPr>
          <w:rFonts w:ascii="Cambria" w:hAnsi="Cambria" w:cs="Cambria"/>
          <w:b/>
          <w:bCs/>
          <w:lang w:val="en-GB"/>
        </w:rPr>
        <w:t>Partners searched</w:t>
      </w:r>
    </w:p>
    <w:p w:rsidR="006F2E3E" w:rsidRDefault="006F2E3E">
      <w:pPr>
        <w:rPr>
          <w:rFonts w:ascii="Cambria" w:hAnsi="Cambria" w:cs="Cambria"/>
          <w:sz w:val="16"/>
          <w:szCs w:val="16"/>
          <w:lang w:val="en-GB"/>
        </w:rPr>
      </w:pPr>
    </w:p>
    <w:tbl>
      <w:tblPr>
        <w:tblW w:w="9142" w:type="dxa"/>
        <w:tblInd w:w="-68" w:type="dxa"/>
        <w:tblCellMar>
          <w:left w:w="70" w:type="dxa"/>
          <w:right w:w="70" w:type="dxa"/>
        </w:tblCellMar>
        <w:tblLook w:val="0000" w:firstRow="0" w:lastRow="0" w:firstColumn="0" w:lastColumn="0" w:noHBand="0" w:noVBand="0"/>
      </w:tblPr>
      <w:tblGrid>
        <w:gridCol w:w="1800"/>
        <w:gridCol w:w="7342"/>
      </w:tblGrid>
      <w:tr w:rsidR="00DB4462" w:rsidTr="00DB4462">
        <w:trPr>
          <w:trHeight w:val="552"/>
        </w:trPr>
        <w:tc>
          <w:tcPr>
            <w:tcW w:w="1800" w:type="dxa"/>
            <w:tcBorders>
              <w:top w:val="nil"/>
              <w:left w:val="nil"/>
              <w:bottom w:val="nil"/>
              <w:right w:val="single" w:sz="4" w:space="0" w:color="99CC00"/>
            </w:tcBorders>
            <w:vAlign w:val="center"/>
          </w:tcPr>
          <w:p w:rsidR="00DB4462" w:rsidRDefault="00DB4462">
            <w:pPr>
              <w:rPr>
                <w:rFonts w:ascii="Cambria" w:hAnsi="Cambria" w:cs="Cambria"/>
                <w:lang w:val="en-US"/>
              </w:rPr>
            </w:pPr>
            <w:r>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7379DD" w:rsidRDefault="00DB4462" w:rsidP="00016C2F">
            <w:pPr>
              <w:rPr>
                <w:rFonts w:ascii="Cambria" w:hAnsi="Cambria"/>
                <w:lang w:val="en-US"/>
              </w:rPr>
            </w:pPr>
            <w:r>
              <w:rPr>
                <w:rFonts w:ascii="Cambria" w:hAnsi="Cambria"/>
                <w:lang w:val="en-US"/>
              </w:rPr>
              <w:t>Any</w:t>
            </w:r>
          </w:p>
        </w:tc>
      </w:tr>
      <w:tr w:rsidR="00DB4462" w:rsidTr="00DB4462">
        <w:trPr>
          <w:trHeight w:val="819"/>
        </w:trPr>
        <w:tc>
          <w:tcPr>
            <w:tcW w:w="1800" w:type="dxa"/>
            <w:tcBorders>
              <w:top w:val="nil"/>
              <w:left w:val="nil"/>
              <w:bottom w:val="nil"/>
              <w:right w:val="single" w:sz="4" w:space="0" w:color="99CC00"/>
            </w:tcBorders>
            <w:vAlign w:val="center"/>
          </w:tcPr>
          <w:p w:rsidR="00DB4462" w:rsidRDefault="00DB4462">
            <w:pPr>
              <w:rPr>
                <w:rFonts w:ascii="Cambria" w:hAnsi="Cambria" w:cs="Cambria"/>
                <w:lang w:val="fr-BE"/>
              </w:rPr>
            </w:pPr>
            <w:r>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DB4462" w:rsidRPr="00C54C69" w:rsidRDefault="00DB4462" w:rsidP="00016C2F">
            <w:pPr>
              <w:rPr>
                <w:rFonts w:cs="Calibri"/>
                <w:lang w:val="en-US" w:eastAsia="ru-RU"/>
              </w:rPr>
            </w:pPr>
            <w:r w:rsidRPr="0030577D">
              <w:rPr>
                <w:rFonts w:cs="Calibri"/>
                <w:lang w:val="en-US" w:eastAsia="ru-RU"/>
              </w:rPr>
              <w:t xml:space="preserve">Mental Health </w:t>
            </w:r>
            <w:r>
              <w:rPr>
                <w:rFonts w:cs="Calibri"/>
                <w:lang w:val="en-US" w:eastAsia="ru-RU"/>
              </w:rPr>
              <w:t>Organizations working with Art</w:t>
            </w:r>
            <w:r w:rsidR="00C54C69">
              <w:rPr>
                <w:rFonts w:cs="Calibri"/>
                <w:lang w:val="en-US" w:eastAsia="ru-RU"/>
              </w:rPr>
              <w:t xml:space="preserve"> and especially Theater</w:t>
            </w:r>
          </w:p>
        </w:tc>
      </w:tr>
    </w:tbl>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p>
    <w:p w:rsidR="006F2E3E" w:rsidRDefault="006F2E3E">
      <w:pPr>
        <w:rPr>
          <w:rFonts w:ascii="Cambria" w:hAnsi="Cambria" w:cs="Cambria"/>
          <w:lang w:val="en-GB"/>
        </w:rPr>
      </w:pPr>
      <w:r>
        <w:rPr>
          <w:rFonts w:ascii="Cambria" w:hAnsi="Cambria" w:cs="Cambria"/>
          <w:b/>
          <w:bCs/>
          <w:lang w:val="en-GB"/>
        </w:rPr>
        <w:t>Other</w:t>
      </w:r>
    </w:p>
    <w:p w:rsidR="006F2E3E" w:rsidRDefault="006F2E3E">
      <w:pPr>
        <w:rPr>
          <w:rFonts w:ascii="Cambria" w:hAnsi="Cambria" w:cs="Cambria"/>
          <w:sz w:val="16"/>
          <w:szCs w:val="16"/>
          <w:lang w:val="en-GB"/>
        </w:rPr>
      </w:pPr>
    </w:p>
    <w:tbl>
      <w:tblPr>
        <w:tblW w:w="0" w:type="auto"/>
        <w:tblInd w:w="-68" w:type="dxa"/>
        <w:tblCellMar>
          <w:left w:w="70" w:type="dxa"/>
          <w:right w:w="70" w:type="dxa"/>
        </w:tblCellMar>
        <w:tblLook w:val="0000" w:firstRow="0" w:lastRow="0" w:firstColumn="0" w:lastColumn="0" w:noHBand="0" w:noVBand="0"/>
      </w:tblPr>
      <w:tblGrid>
        <w:gridCol w:w="1800"/>
        <w:gridCol w:w="7342"/>
      </w:tblGrid>
      <w:tr w:rsidR="006F2E3E">
        <w:trPr>
          <w:trHeight w:val="552"/>
        </w:trPr>
        <w:tc>
          <w:tcPr>
            <w:tcW w:w="1800" w:type="dxa"/>
            <w:tcBorders>
              <w:top w:val="nil"/>
              <w:left w:val="nil"/>
              <w:bottom w:val="nil"/>
              <w:right w:val="single" w:sz="4" w:space="0" w:color="99CC00"/>
            </w:tcBorders>
            <w:vAlign w:val="center"/>
          </w:tcPr>
          <w:p w:rsidR="006F2E3E" w:rsidRDefault="006F2E3E">
            <w:pPr>
              <w:rPr>
                <w:rFonts w:ascii="Cambria" w:hAnsi="Cambria" w:cs="Cambria"/>
                <w:lang w:val="en-US"/>
              </w:rPr>
            </w:pPr>
            <w:r>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6F2E3E" w:rsidRDefault="006F2E3E">
            <w:pPr>
              <w:rPr>
                <w:rFonts w:ascii="Cambria" w:hAnsi="Cambria" w:cs="Cambria"/>
                <w:lang w:val="en-US"/>
              </w:rPr>
            </w:pPr>
          </w:p>
          <w:p w:rsidR="00EA2D50" w:rsidRDefault="00EA2D50" w:rsidP="00EA2D50">
            <w:pPr>
              <w:rPr>
                <w:rFonts w:ascii="Cambria" w:hAnsi="Cambria"/>
                <w:lang w:val="en-US"/>
              </w:rPr>
            </w:pPr>
            <w:r>
              <w:rPr>
                <w:rFonts w:ascii="Cambria" w:hAnsi="Cambria"/>
                <w:lang w:val="en-US"/>
              </w:rPr>
              <w:t>PEPSAEE will submit this project as a leader</w:t>
            </w:r>
          </w:p>
          <w:p w:rsidR="006F2E3E" w:rsidRPr="00EA2D50" w:rsidRDefault="006F2E3E">
            <w:pPr>
              <w:rPr>
                <w:rFonts w:ascii="Cambria" w:hAnsi="Cambria" w:cs="Cambria"/>
                <w:lang w:val="en-US"/>
              </w:rPr>
            </w:pPr>
          </w:p>
        </w:tc>
      </w:tr>
    </w:tbl>
    <w:p w:rsidR="006F2E3E" w:rsidRDefault="006F2E3E">
      <w:pPr>
        <w:rPr>
          <w:rFonts w:ascii="Cambria" w:hAnsi="Cambria" w:cs="Cambria"/>
          <w:lang w:val="es-ES"/>
        </w:rPr>
      </w:pPr>
    </w:p>
    <w:sectPr w:rsidR="006F2E3E" w:rsidSect="006F2E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C5" w:rsidRDefault="000978C5">
      <w:pPr>
        <w:rPr>
          <w:rFonts w:cs="Times New Roman"/>
        </w:rPr>
      </w:pPr>
      <w:r>
        <w:rPr>
          <w:rFonts w:cs="Times New Roman"/>
        </w:rPr>
        <w:separator/>
      </w:r>
    </w:p>
  </w:endnote>
  <w:endnote w:type="continuationSeparator" w:id="0">
    <w:p w:rsidR="000978C5" w:rsidRDefault="000978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C5" w:rsidRDefault="000978C5">
      <w:pPr>
        <w:rPr>
          <w:rFonts w:cs="Times New Roman"/>
        </w:rPr>
      </w:pPr>
      <w:r>
        <w:rPr>
          <w:rFonts w:cs="Times New Roman"/>
        </w:rPr>
        <w:separator/>
      </w:r>
    </w:p>
  </w:footnote>
  <w:footnote w:type="continuationSeparator" w:id="0">
    <w:p w:rsidR="000978C5" w:rsidRDefault="000978C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900E6"/>
    <w:multiLevelType w:val="multilevel"/>
    <w:tmpl w:val="3ABA4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C8949B6"/>
    <w:multiLevelType w:val="multilevel"/>
    <w:tmpl w:val="271E3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E2534"/>
    <w:multiLevelType w:val="multilevel"/>
    <w:tmpl w:val="D2BE4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3E"/>
    <w:rsid w:val="00061E9C"/>
    <w:rsid w:val="000978C5"/>
    <w:rsid w:val="002F71E2"/>
    <w:rsid w:val="004819A3"/>
    <w:rsid w:val="004A0E71"/>
    <w:rsid w:val="006F2E3E"/>
    <w:rsid w:val="007F231C"/>
    <w:rsid w:val="00C464B8"/>
    <w:rsid w:val="00C54C69"/>
    <w:rsid w:val="00DB4462"/>
    <w:rsid w:val="00DF7F85"/>
    <w:rsid w:val="00E60086"/>
    <w:rsid w:val="00EA2D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852ABA-9D6A-405F-9CC7-144137C8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sz w:val="24"/>
      <w:szCs w:val="24"/>
      <w:lang w:val="fr-FR" w:eastAsia="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Char"/>
    <w:uiPriority w:val="99"/>
    <w:pPr>
      <w:tabs>
        <w:tab w:val="center" w:pos="4536"/>
        <w:tab w:val="right" w:pos="9072"/>
      </w:tabs>
    </w:pPr>
  </w:style>
  <w:style w:type="character" w:customStyle="1" w:styleId="Char">
    <w:name w:val="Κεφαλίδα Char"/>
    <w:basedOn w:val="Bekezdsalapbettpusa"/>
    <w:link w:val="lfej"/>
    <w:uiPriority w:val="99"/>
    <w:rPr>
      <w:rFonts w:ascii="Times New Roman" w:hAnsi="Times New Roman" w:cs="Times New Roman"/>
      <w:sz w:val="24"/>
      <w:szCs w:val="24"/>
      <w:lang w:val="fr-FR" w:eastAsia="fr-FR"/>
    </w:rPr>
  </w:style>
  <w:style w:type="paragraph" w:styleId="llb">
    <w:name w:val="footer"/>
    <w:basedOn w:val="Norml"/>
    <w:link w:val="Char0"/>
    <w:uiPriority w:val="99"/>
    <w:pPr>
      <w:tabs>
        <w:tab w:val="center" w:pos="4536"/>
        <w:tab w:val="right" w:pos="9072"/>
      </w:tabs>
    </w:pPr>
  </w:style>
  <w:style w:type="character" w:customStyle="1" w:styleId="Char0">
    <w:name w:val="Υποσέλιδο Char"/>
    <w:basedOn w:val="Bekezdsalapbettpusa"/>
    <w:link w:val="llb"/>
    <w:uiPriority w:val="99"/>
    <w:rPr>
      <w:rFonts w:ascii="Times New Roman" w:hAnsi="Times New Roman" w:cs="Times New Roman"/>
      <w:sz w:val="24"/>
      <w:szCs w:val="24"/>
      <w:lang w:val="fr-FR" w:eastAsia="fr-FR"/>
    </w:rPr>
  </w:style>
  <w:style w:type="character" w:styleId="Hiperhivatkozs">
    <w:name w:val="Hyperlink"/>
    <w:basedOn w:val="Bekezdsalapbettpusa"/>
    <w:uiPriority w:val="99"/>
    <w:rPr>
      <w:rFonts w:ascii="Times New Roman" w:hAnsi="Times New Roman" w:cs="Times New Roman"/>
      <w:color w:val="0000FF"/>
      <w:u w:val="single"/>
    </w:rPr>
  </w:style>
  <w:style w:type="paragraph" w:styleId="Csakszveg">
    <w:name w:val="Plain Text"/>
    <w:basedOn w:val="Norml"/>
    <w:link w:val="Char1"/>
    <w:uiPriority w:val="99"/>
    <w:unhideWhenUsed/>
    <w:rsid w:val="00EA2D50"/>
    <w:rPr>
      <w:rFonts w:ascii="Calibri" w:eastAsia="Calibri" w:hAnsi="Calibri" w:cs="Times New Roman"/>
      <w:sz w:val="22"/>
      <w:szCs w:val="21"/>
      <w:lang w:val="x-none" w:eastAsia="en-US"/>
    </w:rPr>
  </w:style>
  <w:style w:type="character" w:customStyle="1" w:styleId="Char1">
    <w:name w:val="Απλό κείμενο Char"/>
    <w:basedOn w:val="Bekezdsalapbettpusa"/>
    <w:link w:val="Csakszveg"/>
    <w:uiPriority w:val="99"/>
    <w:rsid w:val="00EA2D50"/>
    <w:rPr>
      <w:rFonts w:ascii="Calibri" w:eastAsia="Calibri" w:hAnsi="Calibri" w:cs="Times New Roman"/>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PSAEE/" TargetMode="External"/><Relationship Id="rId3" Type="http://schemas.openxmlformats.org/officeDocument/2006/relationships/settings" Target="settings.xml"/><Relationship Id="rId7" Type="http://schemas.openxmlformats.org/officeDocument/2006/relationships/hyperlink" Target="http://www.pepsae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4194</Characters>
  <Application>Microsoft Office Word</Application>
  <DocSecurity>0</DocSecurity>
  <Lines>34</Lines>
  <Paragraphs>9</Paragraphs>
  <ScaleCrop>false</ScaleCrop>
  <HeadingPairs>
    <vt:vector size="4" baseType="variant">
      <vt:variant>
        <vt:lpstr>Cím</vt:lpstr>
      </vt:variant>
      <vt:variant>
        <vt:i4>1</vt:i4>
      </vt:variant>
      <vt:variant>
        <vt:lpstr>Τίτλος</vt:lpstr>
      </vt:variant>
      <vt:variant>
        <vt:i4>1</vt:i4>
      </vt:variant>
    </vt:vector>
  </HeadingPairs>
  <TitlesOfParts>
    <vt:vector size="2" baseType="lpstr">
      <vt:lpstr>Partner search</vt:lpstr>
      <vt:lpstr>Partner search</vt:lpstr>
    </vt:vector>
  </TitlesOfParts>
  <Company>ETNIC</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Pinizsi Gábor</cp:lastModifiedBy>
  <cp:revision>2</cp:revision>
  <cp:lastPrinted>2014-12-17T16:49:00Z</cp:lastPrinted>
  <dcterms:created xsi:type="dcterms:W3CDTF">2017-12-05T10:30:00Z</dcterms:created>
  <dcterms:modified xsi:type="dcterms:W3CDTF">2017-12-05T10:30:00Z</dcterms:modified>
</cp:coreProperties>
</file>